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F" w:rsidRDefault="00E64CBF" w:rsidP="00E64CBF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-290195</wp:posOffset>
            </wp:positionV>
            <wp:extent cx="666750" cy="723900"/>
            <wp:effectExtent l="19050" t="0" r="0" b="0"/>
            <wp:wrapSquare wrapText="bothSides"/>
            <wp:docPr id="2" name="1 Imagen" descr="logo obras sociales HC_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ras sociales HC_oscur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CBF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838200" cy="1981200"/>
            <wp:effectExtent l="19050" t="0" r="0" b="0"/>
            <wp:wrapSquare wrapText="bothSides"/>
            <wp:docPr id="3" name="0 Imagen" descr="c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BF" w:rsidRDefault="00E64CBF" w:rsidP="00E64CBF">
      <w:pPr>
        <w:jc w:val="both"/>
      </w:pPr>
      <w:bookmarkStart w:id="0" w:name="_GoBack"/>
      <w:bookmarkEnd w:id="0"/>
    </w:p>
    <w:p w:rsidR="00B520BA" w:rsidRDefault="00AE62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FUN</w:t>
      </w:r>
      <w:r w:rsidRPr="00AE62D6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A</w:t>
      </w:r>
      <w:r w:rsidRPr="00AE62D6">
        <w:rPr>
          <w:b/>
          <w:sz w:val="32"/>
          <w:szCs w:val="32"/>
          <w:u w:val="single"/>
        </w:rPr>
        <w:t>CIÓN COMPAÑÍA DE LAS HIJAS DE LA CARIDAD 2014</w:t>
      </w:r>
    </w:p>
    <w:p w:rsidR="00AE62D6" w:rsidRDefault="00AE62D6">
      <w:pPr>
        <w:rPr>
          <w:b/>
          <w:sz w:val="32"/>
          <w:szCs w:val="32"/>
          <w:u w:val="single"/>
        </w:rPr>
      </w:pPr>
    </w:p>
    <w:p w:rsidR="00AE62D6" w:rsidRDefault="00AE62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Objetivos</w:t>
      </w:r>
    </w:p>
    <w:p w:rsidR="00AE62D6" w:rsidRDefault="00AE62D6" w:rsidP="009A676B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la pres</w:t>
      </w:r>
      <w:r w:rsidR="0056634B">
        <w:rPr>
          <w:sz w:val="24"/>
          <w:szCs w:val="24"/>
        </w:rPr>
        <w:t>encia de la Compañía en los cinco continentes, cuántas Comunidades y hermanas hay en el mundo.</w:t>
      </w:r>
    </w:p>
    <w:p w:rsidR="0056634B" w:rsidRDefault="0056634B" w:rsidP="009A676B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las acciones que se están llevando a cabo alrededor del mundo por parte de misoner@s  español@s.</w:t>
      </w:r>
    </w:p>
    <w:p w:rsidR="00AE62D6" w:rsidRPr="0056634B" w:rsidRDefault="0056634B" w:rsidP="009A676B">
      <w:pPr>
        <w:jc w:val="both"/>
        <w:rPr>
          <w:sz w:val="24"/>
          <w:szCs w:val="24"/>
        </w:rPr>
      </w:pPr>
      <w:r>
        <w:rPr>
          <w:sz w:val="24"/>
          <w:szCs w:val="24"/>
        </w:rPr>
        <w:t>Celebrar la fecha de la Fundación de la Compañía</w:t>
      </w:r>
      <w:r w:rsidR="009A676B">
        <w:rPr>
          <w:sz w:val="24"/>
          <w:szCs w:val="24"/>
        </w:rPr>
        <w:t>.</w:t>
      </w:r>
    </w:p>
    <w:p w:rsidR="00AE62D6" w:rsidRDefault="00AE62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Materiales</w:t>
      </w:r>
    </w:p>
    <w:p w:rsidR="00AE62D6" w:rsidRPr="009A676B" w:rsidRDefault="00AE62D6" w:rsidP="009A67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676B">
        <w:rPr>
          <w:sz w:val="24"/>
          <w:szCs w:val="24"/>
        </w:rPr>
        <w:t>Fichas con distintos continentes del mundo.</w:t>
      </w:r>
    </w:p>
    <w:p w:rsidR="00AE62D6" w:rsidRPr="009A676B" w:rsidRDefault="0056634B" w:rsidP="009A67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676B">
        <w:rPr>
          <w:sz w:val="24"/>
          <w:szCs w:val="24"/>
        </w:rPr>
        <w:t>Fichas con datos de la C</w:t>
      </w:r>
      <w:r w:rsidR="00AE62D6" w:rsidRPr="009A676B">
        <w:rPr>
          <w:sz w:val="24"/>
          <w:szCs w:val="24"/>
        </w:rPr>
        <w:t>ompañía en el mundo.</w:t>
      </w:r>
    </w:p>
    <w:p w:rsidR="00AE62D6" w:rsidRPr="009A676B" w:rsidRDefault="0056634B" w:rsidP="009A67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676B">
        <w:rPr>
          <w:sz w:val="24"/>
          <w:szCs w:val="24"/>
        </w:rPr>
        <w:t>Cuento sobre la Fundación de la Compañía.</w:t>
      </w:r>
    </w:p>
    <w:p w:rsidR="00AE62D6" w:rsidRDefault="005663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Esquema de la sesión</w:t>
      </w:r>
    </w:p>
    <w:p w:rsidR="00AE62D6" w:rsidRPr="00E0554C" w:rsidRDefault="0056634B" w:rsidP="009A676B">
      <w:pPr>
        <w:jc w:val="both"/>
        <w:rPr>
          <w:sz w:val="24"/>
          <w:szCs w:val="24"/>
        </w:rPr>
      </w:pPr>
      <w:r w:rsidRPr="0056634B">
        <w:rPr>
          <w:sz w:val="24"/>
          <w:szCs w:val="24"/>
        </w:rPr>
        <w:t xml:space="preserve">El animador irá leyendo </w:t>
      </w:r>
      <w:r>
        <w:rPr>
          <w:sz w:val="24"/>
          <w:szCs w:val="24"/>
        </w:rPr>
        <w:t>el cuento que se adjunta como anexo y</w:t>
      </w:r>
      <w:r w:rsidR="00E0554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las personas a las que atendemos se les repartirá la</w:t>
      </w:r>
      <w:r w:rsidR="00E0554C">
        <w:rPr>
          <w:sz w:val="24"/>
          <w:szCs w:val="24"/>
        </w:rPr>
        <w:t xml:space="preserve">s diferentes fichas que hay en </w:t>
      </w:r>
      <w:r>
        <w:rPr>
          <w:sz w:val="24"/>
          <w:szCs w:val="24"/>
        </w:rPr>
        <w:t>l</w:t>
      </w:r>
      <w:r w:rsidR="00E0554C">
        <w:rPr>
          <w:sz w:val="24"/>
          <w:szCs w:val="24"/>
        </w:rPr>
        <w:t>os</w:t>
      </w:r>
      <w:r>
        <w:rPr>
          <w:sz w:val="24"/>
          <w:szCs w:val="24"/>
        </w:rPr>
        <w:t xml:space="preserve"> anexo</w:t>
      </w:r>
      <w:r w:rsidR="00E0554C">
        <w:rPr>
          <w:sz w:val="24"/>
          <w:szCs w:val="24"/>
        </w:rPr>
        <w:t>s(continentes, información de comunidades y hermanas)</w:t>
      </w:r>
      <w:r w:rsidR="00244F30">
        <w:rPr>
          <w:sz w:val="24"/>
          <w:szCs w:val="24"/>
        </w:rPr>
        <w:t>con la idea de que se forme un mural del mundo con el reflejo de la Compañía</w:t>
      </w:r>
      <w:r w:rsidR="00E0554C">
        <w:rPr>
          <w:sz w:val="24"/>
          <w:szCs w:val="24"/>
        </w:rPr>
        <w:t>. A la vez que se le</w:t>
      </w:r>
      <w:r w:rsidR="00E94EA9">
        <w:rPr>
          <w:sz w:val="24"/>
          <w:szCs w:val="24"/>
        </w:rPr>
        <w:t>erá el cuento se irá formando el mapa</w:t>
      </w:r>
      <w:r w:rsidR="00E0554C">
        <w:rPr>
          <w:sz w:val="24"/>
          <w:szCs w:val="24"/>
        </w:rPr>
        <w:t xml:space="preserve"> con las aportaciones de las fichas de cada uno. La idea es que al final quede </w:t>
      </w:r>
      <w:r w:rsidR="009A676B">
        <w:rPr>
          <w:sz w:val="24"/>
          <w:szCs w:val="24"/>
        </w:rPr>
        <w:t>un mural grande en el que esté</w:t>
      </w:r>
      <w:r w:rsidR="00E0554C">
        <w:rPr>
          <w:sz w:val="24"/>
          <w:szCs w:val="24"/>
        </w:rPr>
        <w:t xml:space="preserve"> representado el mundo y la </w:t>
      </w:r>
      <w:r w:rsidR="00244F30">
        <w:rPr>
          <w:sz w:val="24"/>
          <w:szCs w:val="24"/>
        </w:rPr>
        <w:t>Compañía</w:t>
      </w:r>
      <w:r w:rsidR="00E0554C">
        <w:rPr>
          <w:sz w:val="24"/>
          <w:szCs w:val="24"/>
        </w:rPr>
        <w:t xml:space="preserve"> en él.</w:t>
      </w:r>
    </w:p>
    <w:p w:rsidR="00AE62D6" w:rsidRDefault="005663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Esquema de la celebración</w:t>
      </w:r>
    </w:p>
    <w:p w:rsidR="00244F30" w:rsidRPr="00A63E70" w:rsidRDefault="00E65DC1">
      <w:pPr>
        <w:rPr>
          <w:sz w:val="24"/>
          <w:szCs w:val="24"/>
        </w:rPr>
      </w:pPr>
      <w:r>
        <w:rPr>
          <w:sz w:val="24"/>
          <w:szCs w:val="24"/>
        </w:rPr>
        <w:t>Nos colocaremos c</w:t>
      </w:r>
      <w:r w:rsidR="00A63E70">
        <w:rPr>
          <w:sz w:val="24"/>
          <w:szCs w:val="24"/>
        </w:rPr>
        <w:t xml:space="preserve">erca del mapa que hemos elaborado nos pondremos en círculo y agradeceremos </w:t>
      </w:r>
      <w:r>
        <w:rPr>
          <w:sz w:val="24"/>
          <w:szCs w:val="24"/>
        </w:rPr>
        <w:t xml:space="preserve">la presencia de las Hijas de la Caridad en el mundo y en nuestras vidas. La celebración tendrá como hilo conductor la metáfora de la semilla, e irá trayendo en tres momentos la presencia de la Compañía: los inicios, como ha ido extendiéndose por el mundo, y el presente. </w:t>
      </w:r>
    </w:p>
    <w:p w:rsidR="00244F30" w:rsidRDefault="00244F30">
      <w:pPr>
        <w:rPr>
          <w:b/>
          <w:sz w:val="32"/>
          <w:szCs w:val="32"/>
          <w:u w:val="single"/>
        </w:rPr>
      </w:pPr>
    </w:p>
    <w:p w:rsidR="00244F30" w:rsidRDefault="00244F30">
      <w:pPr>
        <w:rPr>
          <w:b/>
          <w:sz w:val="32"/>
          <w:szCs w:val="32"/>
          <w:u w:val="single"/>
        </w:rPr>
      </w:pPr>
    </w:p>
    <w:p w:rsidR="00244F30" w:rsidRPr="00AE62D6" w:rsidRDefault="00244F30">
      <w:pPr>
        <w:rPr>
          <w:b/>
          <w:sz w:val="32"/>
          <w:szCs w:val="32"/>
          <w:u w:val="single"/>
        </w:rPr>
      </w:pPr>
    </w:p>
    <w:p w:rsidR="00AE62D6" w:rsidRDefault="00AE62D6"/>
    <w:p w:rsidR="00AE62D6" w:rsidRDefault="00AE62D6"/>
    <w:p w:rsidR="00AE62D6" w:rsidRDefault="00AE62D6"/>
    <w:sectPr w:rsidR="00AE62D6" w:rsidSect="00AE62D6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38" w:rsidRDefault="00502D38" w:rsidP="00E64CBF">
      <w:pPr>
        <w:spacing w:after="0" w:line="240" w:lineRule="auto"/>
      </w:pPr>
      <w:r>
        <w:separator/>
      </w:r>
    </w:p>
  </w:endnote>
  <w:endnote w:type="continuationSeparator" w:id="0">
    <w:p w:rsidR="00502D38" w:rsidRDefault="00502D38" w:rsidP="00E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E94EA9">
      <w:tc>
        <w:tcPr>
          <w:tcW w:w="4500" w:type="pct"/>
          <w:tcBorders>
            <w:top w:val="single" w:sz="4" w:space="0" w:color="000000" w:themeColor="text1"/>
          </w:tcBorders>
        </w:tcPr>
        <w:p w:rsidR="00E94EA9" w:rsidRDefault="00E94EA9" w:rsidP="00AE62D6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94EA9" w:rsidRDefault="00502D38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5DC1" w:rsidRPr="00E65DC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94EA9" w:rsidRDefault="00E94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38" w:rsidRDefault="00502D38" w:rsidP="00E64CBF">
      <w:pPr>
        <w:spacing w:after="0" w:line="240" w:lineRule="auto"/>
      </w:pPr>
      <w:r>
        <w:separator/>
      </w:r>
    </w:p>
  </w:footnote>
  <w:footnote w:type="continuationSeparator" w:id="0">
    <w:p w:rsidR="00502D38" w:rsidRDefault="00502D38" w:rsidP="00E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6B6"/>
    <w:multiLevelType w:val="hybridMultilevel"/>
    <w:tmpl w:val="B61850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EA7"/>
    <w:rsid w:val="00031D45"/>
    <w:rsid w:val="00155972"/>
    <w:rsid w:val="00244F30"/>
    <w:rsid w:val="00502D38"/>
    <w:rsid w:val="0056634B"/>
    <w:rsid w:val="005C0BBB"/>
    <w:rsid w:val="00661872"/>
    <w:rsid w:val="00924391"/>
    <w:rsid w:val="009A676B"/>
    <w:rsid w:val="00A63E70"/>
    <w:rsid w:val="00AE62D6"/>
    <w:rsid w:val="00B520BA"/>
    <w:rsid w:val="00BB70A1"/>
    <w:rsid w:val="00C05831"/>
    <w:rsid w:val="00DF71E8"/>
    <w:rsid w:val="00E0554C"/>
    <w:rsid w:val="00E64CBF"/>
    <w:rsid w:val="00E65DC1"/>
    <w:rsid w:val="00E83EA7"/>
    <w:rsid w:val="00E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BF"/>
  </w:style>
  <w:style w:type="paragraph" w:styleId="Piedepgina">
    <w:name w:val="footer"/>
    <w:basedOn w:val="Normal"/>
    <w:link w:val="Piedepgina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BF"/>
  </w:style>
  <w:style w:type="paragraph" w:styleId="Prrafodelista">
    <w:name w:val="List Paragraph"/>
    <w:basedOn w:val="Normal"/>
    <w:uiPriority w:val="34"/>
    <w:qFormat/>
    <w:rsid w:val="009A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ownloads\Plantilla%20materiales%202014-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materiales 2014-15</Template>
  <TotalTime>46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marillac</dc:creator>
  <cp:lastModifiedBy>Trabajadora Social</cp:lastModifiedBy>
  <cp:revision>6</cp:revision>
  <dcterms:created xsi:type="dcterms:W3CDTF">2014-10-15T10:33:00Z</dcterms:created>
  <dcterms:modified xsi:type="dcterms:W3CDTF">2014-11-06T23:38:00Z</dcterms:modified>
</cp:coreProperties>
</file>